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9F7E" w14:textId="77777777" w:rsidR="0084750D" w:rsidRPr="0084750D" w:rsidRDefault="0084750D" w:rsidP="007439E6">
      <w:pPr>
        <w:spacing w:after="120" w:line="264" w:lineRule="auto"/>
        <w:rPr>
          <w:rFonts w:ascii="Calibri" w:hAnsi="Calibri"/>
          <w:b/>
          <w:color w:val="353B91"/>
          <w:sz w:val="28"/>
          <w:szCs w:val="22"/>
        </w:rPr>
      </w:pPr>
      <w:r>
        <w:rPr>
          <w:rFonts w:ascii="Calibri" w:hAnsi="Calibri"/>
          <w:b/>
          <w:color w:val="353B91"/>
          <w:sz w:val="28"/>
          <w:szCs w:val="22"/>
        </w:rPr>
        <w:t xml:space="preserve">Join </w:t>
      </w:r>
      <w:r w:rsidRPr="0084750D">
        <w:rPr>
          <w:rFonts w:ascii="Calibri" w:hAnsi="Calibri"/>
          <w:b/>
          <w:color w:val="353B91"/>
          <w:sz w:val="28"/>
          <w:szCs w:val="22"/>
        </w:rPr>
        <w:t>ACLM</w:t>
      </w:r>
      <w:r>
        <w:rPr>
          <w:rFonts w:ascii="Calibri" w:hAnsi="Calibri"/>
          <w:b/>
          <w:color w:val="353B91"/>
          <w:sz w:val="28"/>
          <w:szCs w:val="22"/>
        </w:rPr>
        <w:t>’s</w:t>
      </w:r>
      <w:r w:rsidRPr="0084750D">
        <w:rPr>
          <w:rFonts w:ascii="Calibri" w:hAnsi="Calibri"/>
          <w:b/>
          <w:color w:val="353B91"/>
          <w:sz w:val="28"/>
          <w:szCs w:val="22"/>
        </w:rPr>
        <w:t xml:space="preserve"> Expert Witness Database</w:t>
      </w:r>
    </w:p>
    <w:p w14:paraId="47865B05" w14:textId="77777777" w:rsidR="00936ECD" w:rsidRDefault="0014732C" w:rsidP="007439E6">
      <w:pPr>
        <w:spacing w:after="12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fill out as many fields as you can</w:t>
      </w:r>
      <w:r w:rsidR="0084750D">
        <w:rPr>
          <w:rFonts w:ascii="Calibri" w:hAnsi="Calibri"/>
          <w:sz w:val="22"/>
          <w:szCs w:val="22"/>
        </w:rPr>
        <w:t xml:space="preserve"> to assist us in adding you to the database.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830"/>
        <w:gridCol w:w="2535"/>
        <w:gridCol w:w="726"/>
        <w:gridCol w:w="2551"/>
      </w:tblGrid>
      <w:tr w:rsidR="0014732C" w14:paraId="67868C5A" w14:textId="77777777" w:rsidTr="0014732C">
        <w:tc>
          <w:tcPr>
            <w:tcW w:w="2830" w:type="dxa"/>
          </w:tcPr>
          <w:p w14:paraId="085EBC24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Full Name</w:t>
            </w:r>
          </w:p>
        </w:tc>
        <w:tc>
          <w:tcPr>
            <w:tcW w:w="5812" w:type="dxa"/>
            <w:gridSpan w:val="3"/>
          </w:tcPr>
          <w:p w14:paraId="35646514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72E56C35" w14:textId="77777777" w:rsidTr="0014732C">
        <w:tc>
          <w:tcPr>
            <w:tcW w:w="2830" w:type="dxa"/>
          </w:tcPr>
          <w:p w14:paraId="2FC33B9A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Qualifications (abbreviated)</w:t>
            </w:r>
          </w:p>
        </w:tc>
        <w:tc>
          <w:tcPr>
            <w:tcW w:w="5812" w:type="dxa"/>
            <w:gridSpan w:val="3"/>
          </w:tcPr>
          <w:p w14:paraId="6FD253CA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2531AD2C" w14:textId="77777777" w:rsidTr="0014732C">
        <w:tc>
          <w:tcPr>
            <w:tcW w:w="2830" w:type="dxa"/>
          </w:tcPr>
          <w:p w14:paraId="667528F5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Year joined ACLM</w:t>
            </w:r>
          </w:p>
        </w:tc>
        <w:tc>
          <w:tcPr>
            <w:tcW w:w="5812" w:type="dxa"/>
            <w:gridSpan w:val="3"/>
          </w:tcPr>
          <w:p w14:paraId="37B13B03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6E681F4D" w14:textId="77777777" w:rsidTr="0014732C">
        <w:tc>
          <w:tcPr>
            <w:tcW w:w="2830" w:type="dxa"/>
          </w:tcPr>
          <w:p w14:paraId="7DCD249B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5812" w:type="dxa"/>
            <w:gridSpan w:val="3"/>
          </w:tcPr>
          <w:p w14:paraId="42025448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4A13A3CD" w14:textId="77777777" w:rsidTr="0014732C">
        <w:tc>
          <w:tcPr>
            <w:tcW w:w="2830" w:type="dxa"/>
          </w:tcPr>
          <w:p w14:paraId="2B85C250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Postal address</w:t>
            </w:r>
          </w:p>
        </w:tc>
        <w:tc>
          <w:tcPr>
            <w:tcW w:w="5812" w:type="dxa"/>
            <w:gridSpan w:val="3"/>
          </w:tcPr>
          <w:p w14:paraId="457C3BEC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57D3BCF8" w14:textId="77777777" w:rsidTr="0014732C">
        <w:tc>
          <w:tcPr>
            <w:tcW w:w="2830" w:type="dxa"/>
          </w:tcPr>
          <w:p w14:paraId="6E7FCBDB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Phone /mobile number</w:t>
            </w:r>
          </w:p>
        </w:tc>
        <w:tc>
          <w:tcPr>
            <w:tcW w:w="5812" w:type="dxa"/>
            <w:gridSpan w:val="3"/>
          </w:tcPr>
          <w:p w14:paraId="37BC8F57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0B8BFE72" w14:textId="77777777" w:rsidTr="0014732C">
        <w:tc>
          <w:tcPr>
            <w:tcW w:w="2830" w:type="dxa"/>
          </w:tcPr>
          <w:p w14:paraId="7105510E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ACLM Courses attended</w:t>
            </w:r>
          </w:p>
        </w:tc>
        <w:tc>
          <w:tcPr>
            <w:tcW w:w="2535" w:type="dxa"/>
            <w:tcBorders>
              <w:right w:val="nil"/>
            </w:tcBorders>
          </w:tcPr>
          <w:p w14:paraId="7403738E" w14:textId="77777777" w:rsidR="0014732C" w:rsidRDefault="0014732C" w:rsidP="0014732C">
            <w:pPr>
              <w:spacing w:after="120" w:line="264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4374F6F6" w14:textId="77777777" w:rsidR="0014732C" w:rsidRDefault="0014732C" w:rsidP="0014732C">
            <w:pPr>
              <w:spacing w:after="120" w:line="264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Expert Witness</w:t>
            </w:r>
          </w:p>
          <w:p w14:paraId="79331641" w14:textId="77777777" w:rsidR="0014732C" w:rsidRDefault="0014732C" w:rsidP="0014732C">
            <w:pPr>
              <w:spacing w:after="120" w:line="264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 Law Intensive</w:t>
            </w:r>
          </w:p>
          <w:p w14:paraId="37E9A21E" w14:textId="77777777" w:rsidR="0014732C" w:rsidRDefault="0014732C" w:rsidP="0014732C">
            <w:pPr>
              <w:spacing w:after="120" w:line="264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Law Intensive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18FD1EF6" w14:textId="77777777" w:rsidR="0014732C" w:rsidRDefault="0014732C" w:rsidP="0014732C">
            <w:pPr>
              <w:spacing w:after="12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997079" w14:textId="77777777" w:rsidR="0014732C" w:rsidRPr="00D17010" w:rsidRDefault="0014732C" w:rsidP="0014732C">
            <w:pPr>
              <w:spacing w:after="120" w:line="264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D17010">
              <w:rPr>
                <w:rFonts w:ascii="Calibri" w:hAnsi="Calibri"/>
                <w:sz w:val="28"/>
                <w:szCs w:val="22"/>
              </w:rPr>
              <w:sym w:font="Wingdings" w:char="F06F"/>
            </w:r>
          </w:p>
          <w:p w14:paraId="367CB922" w14:textId="77777777" w:rsidR="0014732C" w:rsidRPr="00D17010" w:rsidRDefault="0014732C" w:rsidP="0014732C">
            <w:pPr>
              <w:spacing w:after="120" w:line="264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D17010">
              <w:rPr>
                <w:rFonts w:ascii="Calibri" w:hAnsi="Calibri"/>
                <w:sz w:val="28"/>
                <w:szCs w:val="22"/>
              </w:rPr>
              <w:sym w:font="Wingdings" w:char="F06F"/>
            </w:r>
          </w:p>
          <w:p w14:paraId="69D72BC2" w14:textId="77777777" w:rsidR="0014732C" w:rsidRDefault="0014732C" w:rsidP="0014732C">
            <w:pPr>
              <w:spacing w:after="120" w:line="264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17010">
              <w:rPr>
                <w:rFonts w:ascii="Calibri" w:hAnsi="Calibri"/>
                <w:sz w:val="28"/>
                <w:szCs w:val="22"/>
              </w:rPr>
              <w:sym w:font="Wingdings" w:char="F06F"/>
            </w:r>
          </w:p>
        </w:tc>
        <w:tc>
          <w:tcPr>
            <w:tcW w:w="2551" w:type="dxa"/>
            <w:tcBorders>
              <w:left w:val="nil"/>
            </w:tcBorders>
          </w:tcPr>
          <w:p w14:paraId="7EB6AC95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attended:</w:t>
            </w:r>
          </w:p>
          <w:p w14:paraId="4107BAAD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</w:t>
            </w:r>
          </w:p>
          <w:p w14:paraId="60916413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</w:t>
            </w:r>
          </w:p>
          <w:p w14:paraId="44B915F4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</w:t>
            </w:r>
          </w:p>
        </w:tc>
      </w:tr>
      <w:tr w:rsidR="0014732C" w14:paraId="31B8E429" w14:textId="77777777" w:rsidTr="0014732C">
        <w:tc>
          <w:tcPr>
            <w:tcW w:w="2830" w:type="dxa"/>
          </w:tcPr>
          <w:p w14:paraId="14AD15DC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32C">
              <w:rPr>
                <w:rFonts w:ascii="Calibri" w:hAnsi="Calibri"/>
                <w:b/>
                <w:sz w:val="22"/>
                <w:szCs w:val="22"/>
              </w:rPr>
              <w:t>Area/s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of </w:t>
            </w:r>
            <w:r w:rsidRPr="0014732C">
              <w:rPr>
                <w:rFonts w:ascii="Calibri" w:hAnsi="Calibri"/>
                <w:b/>
                <w:sz w:val="22"/>
                <w:szCs w:val="22"/>
              </w:rPr>
              <w:t xml:space="preserve">specialty for </w:t>
            </w:r>
            <w:r>
              <w:rPr>
                <w:rFonts w:ascii="Calibri" w:hAnsi="Calibri"/>
                <w:b/>
                <w:sz w:val="22"/>
                <w:szCs w:val="22"/>
              </w:rPr>
              <w:t>medico-legal reports</w:t>
            </w:r>
          </w:p>
        </w:tc>
        <w:tc>
          <w:tcPr>
            <w:tcW w:w="5812" w:type="dxa"/>
            <w:gridSpan w:val="3"/>
          </w:tcPr>
          <w:p w14:paraId="4F2C6679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756409B8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19D5C8EA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3989703B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68A35C40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5E16F4C4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732C" w14:paraId="0E41804E" w14:textId="77777777" w:rsidTr="0014732C">
        <w:tc>
          <w:tcPr>
            <w:tcW w:w="2830" w:type="dxa"/>
          </w:tcPr>
          <w:p w14:paraId="1D15D462" w14:textId="77777777" w:rsidR="0014732C" w:rsidRPr="0014732C" w:rsidRDefault="0014732C" w:rsidP="0014732C">
            <w:pPr>
              <w:spacing w:after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Any other comments</w:t>
            </w:r>
          </w:p>
        </w:tc>
        <w:tc>
          <w:tcPr>
            <w:tcW w:w="5812" w:type="dxa"/>
            <w:gridSpan w:val="3"/>
          </w:tcPr>
          <w:p w14:paraId="6981851F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28DCE814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  <w:p w14:paraId="3DC01DBC" w14:textId="77777777" w:rsidR="0014732C" w:rsidRDefault="0014732C" w:rsidP="0014732C">
            <w:pPr>
              <w:spacing w:after="120" w:line="264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E3DCFF" w14:textId="77777777" w:rsidR="0014732C" w:rsidRDefault="0014732C" w:rsidP="007439E6">
      <w:pPr>
        <w:spacing w:after="120" w:line="264" w:lineRule="auto"/>
        <w:rPr>
          <w:rFonts w:ascii="Calibri" w:hAnsi="Calibri"/>
          <w:sz w:val="22"/>
          <w:szCs w:val="22"/>
        </w:rPr>
      </w:pPr>
    </w:p>
    <w:p w14:paraId="1DA1E001" w14:textId="150B7D21" w:rsidR="00C56980" w:rsidRPr="00C56980" w:rsidRDefault="00425D68" w:rsidP="00C56980">
      <w:pPr>
        <w:spacing w:after="120" w:line="264" w:lineRule="auto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Important</w:t>
      </w:r>
      <w:r w:rsidR="00C56980" w:rsidRPr="00C56980">
        <w:rPr>
          <w:rFonts w:ascii="Calibri" w:hAnsi="Calibri"/>
          <w:b/>
          <w:sz w:val="20"/>
          <w:szCs w:val="22"/>
        </w:rPr>
        <w:t xml:space="preserve"> note</w:t>
      </w:r>
      <w:r>
        <w:rPr>
          <w:rFonts w:ascii="Calibri" w:hAnsi="Calibri"/>
          <w:b/>
          <w:sz w:val="20"/>
          <w:szCs w:val="22"/>
        </w:rPr>
        <w:t>s</w:t>
      </w:r>
      <w:r w:rsidR="00C56980" w:rsidRPr="00C56980">
        <w:rPr>
          <w:rFonts w:ascii="Calibri" w:hAnsi="Calibri"/>
          <w:b/>
          <w:sz w:val="20"/>
          <w:szCs w:val="22"/>
        </w:rPr>
        <w:t xml:space="preserve">: </w:t>
      </w:r>
    </w:p>
    <w:p w14:paraId="3F4A9DFD" w14:textId="349F77C9" w:rsidR="00425D68" w:rsidRPr="00425D68" w:rsidRDefault="00425D68" w:rsidP="00BC2A0B">
      <w:pPr>
        <w:pStyle w:val="ListParagraph"/>
        <w:numPr>
          <w:ilvl w:val="0"/>
          <w:numId w:val="15"/>
        </w:numPr>
        <w:spacing w:after="120" w:line="264" w:lineRule="auto"/>
        <w:rPr>
          <w:rFonts w:ascii="Calibri" w:hAnsi="Calibri"/>
          <w:sz w:val="20"/>
          <w:szCs w:val="22"/>
        </w:rPr>
      </w:pPr>
      <w:r w:rsidRPr="00425D68">
        <w:rPr>
          <w:rFonts w:ascii="Calibri" w:hAnsi="Calibri"/>
          <w:sz w:val="20"/>
          <w:szCs w:val="22"/>
        </w:rPr>
        <w:t xml:space="preserve">The ACLM is committed to protecting the privacy of personal information. We have policies and processes for storage, retention, disposal and privacy. </w:t>
      </w:r>
      <w:hyperlink r:id="rId8" w:history="1">
        <w:r w:rsidRPr="00425D68">
          <w:rPr>
            <w:rStyle w:val="Hyperlink"/>
            <w:rFonts w:ascii="Calibri" w:hAnsi="Calibri"/>
            <w:sz w:val="20"/>
            <w:szCs w:val="22"/>
          </w:rPr>
          <w:t xml:space="preserve">Please view the </w:t>
        </w:r>
        <w:r w:rsidRPr="00425D68">
          <w:rPr>
            <w:rStyle w:val="Hyperlink"/>
            <w:rFonts w:ascii="Calibri" w:hAnsi="Calibri"/>
            <w:sz w:val="20"/>
            <w:szCs w:val="22"/>
          </w:rPr>
          <w:t>P</w:t>
        </w:r>
        <w:r w:rsidRPr="00425D68">
          <w:rPr>
            <w:rStyle w:val="Hyperlink"/>
            <w:rFonts w:ascii="Calibri" w:hAnsi="Calibri"/>
            <w:sz w:val="20"/>
            <w:szCs w:val="22"/>
          </w:rPr>
          <w:t xml:space="preserve">olicies </w:t>
        </w:r>
        <w:r w:rsidRPr="00425D68">
          <w:rPr>
            <w:rStyle w:val="Hyperlink"/>
            <w:rFonts w:ascii="Calibri" w:hAnsi="Calibri"/>
            <w:sz w:val="20"/>
            <w:szCs w:val="22"/>
          </w:rPr>
          <w:t>here</w:t>
        </w:r>
        <w:r w:rsidRPr="00425D68">
          <w:rPr>
            <w:rStyle w:val="Hyperlink"/>
            <w:rFonts w:ascii="Calibri" w:hAnsi="Calibri"/>
            <w:sz w:val="20"/>
            <w:szCs w:val="22"/>
          </w:rPr>
          <w:t>.</w:t>
        </w:r>
      </w:hyperlink>
      <w:r w:rsidRPr="00425D68">
        <w:rPr>
          <w:rFonts w:ascii="Calibri" w:hAnsi="Calibri"/>
          <w:sz w:val="20"/>
          <w:szCs w:val="22"/>
        </w:rPr>
        <w:t xml:space="preserve"> Th</w:t>
      </w:r>
      <w:r>
        <w:rPr>
          <w:rFonts w:ascii="Calibri" w:hAnsi="Calibri"/>
          <w:sz w:val="20"/>
          <w:szCs w:val="22"/>
        </w:rPr>
        <w:t>e</w:t>
      </w:r>
      <w:r w:rsidRPr="00425D68">
        <w:rPr>
          <w:rFonts w:ascii="Calibri" w:hAnsi="Calibri"/>
          <w:sz w:val="20"/>
          <w:szCs w:val="22"/>
        </w:rPr>
        <w:t>s</w:t>
      </w:r>
      <w:r>
        <w:rPr>
          <w:rFonts w:ascii="Calibri" w:hAnsi="Calibri"/>
          <w:sz w:val="20"/>
          <w:szCs w:val="22"/>
        </w:rPr>
        <w:t>e</w:t>
      </w:r>
      <w:r w:rsidRPr="00425D68">
        <w:rPr>
          <w:rFonts w:ascii="Calibri" w:hAnsi="Calibri"/>
          <w:sz w:val="20"/>
          <w:szCs w:val="22"/>
        </w:rPr>
        <w:t xml:space="preserve"> Polic</w:t>
      </w:r>
      <w:r>
        <w:rPr>
          <w:rFonts w:ascii="Calibri" w:hAnsi="Calibri"/>
          <w:sz w:val="20"/>
          <w:szCs w:val="22"/>
        </w:rPr>
        <w:t xml:space="preserve">ies </w:t>
      </w:r>
      <w:r w:rsidRPr="00425D68">
        <w:rPr>
          <w:rFonts w:ascii="Calibri" w:hAnsi="Calibri"/>
          <w:sz w:val="20"/>
          <w:szCs w:val="22"/>
        </w:rPr>
        <w:t>contain details on how you may access or correct your information, or raise any complaints.</w:t>
      </w:r>
      <w:r w:rsidRPr="00425D68">
        <w:rPr>
          <w:rFonts w:ascii="Calibri" w:hAnsi="Calibri"/>
          <w:sz w:val="20"/>
          <w:szCs w:val="22"/>
        </w:rPr>
        <w:t xml:space="preserve"> </w:t>
      </w:r>
      <w:r w:rsidRPr="00425D68">
        <w:rPr>
          <w:rFonts w:ascii="Calibri" w:hAnsi="Calibri"/>
          <w:sz w:val="20"/>
          <w:szCs w:val="22"/>
        </w:rPr>
        <w:t xml:space="preserve">By </w:t>
      </w:r>
      <w:r>
        <w:rPr>
          <w:rFonts w:ascii="Calibri" w:hAnsi="Calibri"/>
          <w:sz w:val="20"/>
          <w:szCs w:val="22"/>
        </w:rPr>
        <w:t>submitting this form</w:t>
      </w:r>
      <w:r w:rsidRPr="00425D68">
        <w:rPr>
          <w:rFonts w:ascii="Calibri" w:hAnsi="Calibri"/>
          <w:sz w:val="20"/>
          <w:szCs w:val="22"/>
        </w:rPr>
        <w:t>, you give your explicit consent that all personal data that you submit may be processed by us in the manner and for the purposes described in the following policies.</w:t>
      </w:r>
    </w:p>
    <w:p w14:paraId="661B5723" w14:textId="642374F4" w:rsidR="00C56980" w:rsidRPr="00C56980" w:rsidRDefault="00C56980" w:rsidP="00C56980">
      <w:pPr>
        <w:pStyle w:val="ListParagraph"/>
        <w:numPr>
          <w:ilvl w:val="0"/>
          <w:numId w:val="15"/>
        </w:numPr>
        <w:spacing w:after="120" w:line="264" w:lineRule="auto"/>
        <w:rPr>
          <w:rFonts w:ascii="Calibri" w:hAnsi="Calibri"/>
          <w:sz w:val="20"/>
          <w:szCs w:val="22"/>
        </w:rPr>
      </w:pPr>
      <w:r w:rsidRPr="00C56980">
        <w:rPr>
          <w:rFonts w:ascii="Calibri" w:hAnsi="Calibri"/>
          <w:sz w:val="20"/>
          <w:szCs w:val="22"/>
        </w:rPr>
        <w:t>This database is for College use only and will not be published publicly or online. Access will be via the College Administrator.</w:t>
      </w:r>
    </w:p>
    <w:p w14:paraId="41EAC337" w14:textId="77777777" w:rsidR="00C56980" w:rsidRPr="00C56980" w:rsidRDefault="00C56980" w:rsidP="00C56980">
      <w:pPr>
        <w:pStyle w:val="ListParagraph"/>
        <w:numPr>
          <w:ilvl w:val="0"/>
          <w:numId w:val="15"/>
        </w:numPr>
        <w:spacing w:after="120" w:line="264" w:lineRule="auto"/>
        <w:rPr>
          <w:rFonts w:ascii="Calibri" w:hAnsi="Calibri"/>
          <w:sz w:val="20"/>
          <w:szCs w:val="22"/>
        </w:rPr>
      </w:pPr>
      <w:r w:rsidRPr="00C56980">
        <w:rPr>
          <w:rFonts w:ascii="Calibri" w:hAnsi="Calibri"/>
          <w:sz w:val="20"/>
          <w:szCs w:val="22"/>
        </w:rPr>
        <w:lastRenderedPageBreak/>
        <w:t>By volunteering to join the database, you give ACLM permission to provide your name, qualifications, areas of specialty and contact details to legal professionals if a relevant enquiry is made.</w:t>
      </w:r>
    </w:p>
    <w:p w14:paraId="664FE53A" w14:textId="77777777" w:rsidR="00C56980" w:rsidRPr="00C56980" w:rsidRDefault="00C56980" w:rsidP="00C56980">
      <w:pPr>
        <w:pStyle w:val="ListParagraph"/>
        <w:numPr>
          <w:ilvl w:val="0"/>
          <w:numId w:val="15"/>
        </w:numPr>
        <w:spacing w:after="120" w:line="264" w:lineRule="auto"/>
        <w:rPr>
          <w:rFonts w:ascii="Calibri" w:hAnsi="Calibri"/>
          <w:sz w:val="20"/>
          <w:szCs w:val="22"/>
        </w:rPr>
      </w:pPr>
      <w:r w:rsidRPr="00C56980">
        <w:rPr>
          <w:rFonts w:ascii="Calibri" w:hAnsi="Calibri"/>
          <w:sz w:val="20"/>
          <w:szCs w:val="22"/>
        </w:rPr>
        <w:t>Members are not obligated to provide services and may choose to accept or reject an opportunity.</w:t>
      </w:r>
    </w:p>
    <w:p w14:paraId="2219D084" w14:textId="77777777" w:rsidR="00C56980" w:rsidRPr="00C56980" w:rsidRDefault="00C56980" w:rsidP="00C56980">
      <w:pPr>
        <w:pStyle w:val="ListParagraph"/>
        <w:numPr>
          <w:ilvl w:val="0"/>
          <w:numId w:val="15"/>
        </w:numPr>
        <w:spacing w:after="120" w:line="264" w:lineRule="auto"/>
        <w:rPr>
          <w:rFonts w:ascii="Calibri" w:hAnsi="Calibri"/>
          <w:sz w:val="20"/>
          <w:szCs w:val="22"/>
        </w:rPr>
      </w:pPr>
      <w:r w:rsidRPr="00C56980">
        <w:rPr>
          <w:rFonts w:ascii="Calibri" w:hAnsi="Calibri"/>
          <w:sz w:val="20"/>
          <w:szCs w:val="22"/>
        </w:rPr>
        <w:t>This database will not be used for enquiries made by the general public.</w:t>
      </w:r>
    </w:p>
    <w:p w14:paraId="536127C0" w14:textId="77777777" w:rsidR="0014732C" w:rsidRPr="00C56980" w:rsidRDefault="00C56980" w:rsidP="00C56980">
      <w:pPr>
        <w:pStyle w:val="ListParagraph"/>
        <w:numPr>
          <w:ilvl w:val="0"/>
          <w:numId w:val="15"/>
        </w:numPr>
        <w:spacing w:after="120" w:line="264" w:lineRule="auto"/>
        <w:rPr>
          <w:rFonts w:ascii="Calibri" w:hAnsi="Calibri"/>
          <w:sz w:val="20"/>
          <w:szCs w:val="22"/>
        </w:rPr>
      </w:pPr>
      <w:r w:rsidRPr="00C56980">
        <w:rPr>
          <w:rFonts w:ascii="Calibri" w:hAnsi="Calibri"/>
          <w:sz w:val="20"/>
          <w:szCs w:val="22"/>
        </w:rPr>
        <w:t>ACLM provides this service for the benefit of it’s members, however it does not guarantee the availability, quality or suitability of a particular contact.</w:t>
      </w:r>
    </w:p>
    <w:sectPr w:rsidR="0014732C" w:rsidRPr="00C56980" w:rsidSect="00C5698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119" w:right="1440" w:bottom="1440" w:left="1440" w:header="851" w:footer="5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6C2F" w14:textId="77777777" w:rsidR="00295A5D" w:rsidRDefault="00295A5D">
      <w:r>
        <w:separator/>
      </w:r>
    </w:p>
  </w:endnote>
  <w:endnote w:type="continuationSeparator" w:id="0">
    <w:p w14:paraId="40B9BDD2" w14:textId="77777777" w:rsidR="00295A5D" w:rsidRDefault="0029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4BC" w14:textId="77777777" w:rsidR="00E770E0" w:rsidRDefault="00EE1CB1" w:rsidP="00E770E0">
    <w:pPr>
      <w:tabs>
        <w:tab w:val="left" w:pos="574"/>
        <w:tab w:val="center" w:pos="4962"/>
        <w:tab w:val="right" w:pos="9923"/>
      </w:tabs>
      <w:autoSpaceDE w:val="0"/>
      <w:autoSpaceDN w:val="0"/>
      <w:adjustRightInd w:val="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</w:rPr>
      <w:t xml:space="preserve">Page </w:t>
    </w:r>
    <w:r>
      <w:rPr>
        <w:rFonts w:asciiTheme="minorHAnsi" w:hAnsiTheme="minorHAnsi" w:cstheme="minorHAnsi"/>
        <w:sz w:val="18"/>
      </w:rPr>
      <w:fldChar w:fldCharType="begin"/>
    </w:r>
    <w:r>
      <w:rPr>
        <w:rFonts w:asciiTheme="minorHAnsi" w:hAnsiTheme="minorHAnsi" w:cstheme="minorHAnsi"/>
        <w:sz w:val="18"/>
      </w:rPr>
      <w:instrText xml:space="preserve"> PAGE  \* Arabic  \* MERGEFORMAT </w:instrText>
    </w:r>
    <w:r>
      <w:rPr>
        <w:rFonts w:asciiTheme="minorHAnsi" w:hAnsiTheme="minorHAnsi" w:cstheme="minorHAnsi"/>
        <w:sz w:val="18"/>
      </w:rPr>
      <w:fldChar w:fldCharType="separate"/>
    </w:r>
    <w:r w:rsidR="00C56980">
      <w:rPr>
        <w:rFonts w:asciiTheme="minorHAnsi" w:hAnsiTheme="minorHAnsi" w:cstheme="minorHAnsi"/>
        <w:noProof/>
        <w:sz w:val="18"/>
      </w:rPr>
      <w:t>1</w:t>
    </w:r>
    <w:r>
      <w:rPr>
        <w:rFonts w:asciiTheme="minorHAnsi" w:hAnsiTheme="minorHAnsi" w:cstheme="minorHAnsi"/>
        <w:sz w:val="18"/>
      </w:rPr>
      <w:fldChar w:fldCharType="end"/>
    </w:r>
    <w:r>
      <w:rPr>
        <w:rFonts w:asciiTheme="minorHAnsi" w:hAnsiTheme="minorHAnsi" w:cstheme="minorHAnsi"/>
        <w:sz w:val="18"/>
      </w:rPr>
      <w:t xml:space="preserve"> of </w:t>
    </w:r>
    <w:r>
      <w:rPr>
        <w:rFonts w:asciiTheme="minorHAnsi" w:hAnsiTheme="minorHAnsi" w:cstheme="minorHAnsi"/>
        <w:sz w:val="18"/>
      </w:rPr>
      <w:fldChar w:fldCharType="begin"/>
    </w:r>
    <w:r>
      <w:rPr>
        <w:rFonts w:asciiTheme="minorHAnsi" w:hAnsiTheme="minorHAnsi" w:cstheme="minorHAnsi"/>
        <w:sz w:val="18"/>
      </w:rPr>
      <w:instrText xml:space="preserve"> NUMPAGES  \* Arabic  \* MERGEFORMAT </w:instrText>
    </w:r>
    <w:r>
      <w:rPr>
        <w:rFonts w:asciiTheme="minorHAnsi" w:hAnsiTheme="minorHAnsi" w:cstheme="minorHAnsi"/>
        <w:sz w:val="18"/>
      </w:rPr>
      <w:fldChar w:fldCharType="separate"/>
    </w:r>
    <w:r w:rsidR="00C56980">
      <w:rPr>
        <w:rFonts w:asciiTheme="minorHAnsi" w:hAnsiTheme="minorHAnsi" w:cstheme="minorHAnsi"/>
        <w:noProof/>
        <w:sz w:val="18"/>
      </w:rPr>
      <w:t>1</w:t>
    </w:r>
    <w:r>
      <w:rPr>
        <w:rFonts w:asciiTheme="minorHAnsi" w:hAnsiTheme="minorHAnsi" w:cstheme="minorHAnsi"/>
        <w:sz w:val="18"/>
      </w:rPr>
      <w:fldChar w:fldCharType="end"/>
    </w:r>
  </w:p>
  <w:p w14:paraId="672B2FFA" w14:textId="77777777" w:rsidR="00E770E0" w:rsidRPr="00E770E0" w:rsidRDefault="00E770E0" w:rsidP="00E770E0">
    <w:pPr>
      <w:tabs>
        <w:tab w:val="left" w:pos="574"/>
        <w:tab w:val="center" w:pos="4962"/>
        <w:tab w:val="right" w:pos="9923"/>
      </w:tabs>
      <w:autoSpaceDE w:val="0"/>
      <w:autoSpaceDN w:val="0"/>
      <w:adjustRightInd w:val="0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ED08" w14:textId="77777777" w:rsidR="00813434" w:rsidRDefault="002C19FC" w:rsidP="007A1EEE">
    <w:pPr>
      <w:tabs>
        <w:tab w:val="left" w:pos="0"/>
        <w:tab w:val="center" w:pos="4962"/>
        <w:tab w:val="right" w:pos="9923"/>
      </w:tabs>
      <w:autoSpaceDE w:val="0"/>
      <w:autoSpaceDN w:val="0"/>
      <w:adjustRightInd w:val="0"/>
      <w:rPr>
        <w:rFonts w:asciiTheme="minorHAnsi" w:hAnsiTheme="minorHAnsi" w:cstheme="minorHAnsi"/>
        <w:sz w:val="18"/>
        <w:szCs w:val="18"/>
      </w:rPr>
    </w:pPr>
    <w:r w:rsidRPr="007A1EEE">
      <w:rPr>
        <w:rFonts w:asciiTheme="minorHAnsi" w:hAnsiTheme="minorHAnsi" w:cstheme="minorHAnsi"/>
        <w:sz w:val="18"/>
      </w:rPr>
      <w:t xml:space="preserve">Email: </w:t>
    </w:r>
    <w:hyperlink r:id="rId1" w:history="1">
      <w:r w:rsidR="007A1EEE" w:rsidRPr="00DF2DD9">
        <w:rPr>
          <w:rStyle w:val="Hyperlink"/>
          <w:rFonts w:asciiTheme="minorHAnsi" w:hAnsiTheme="minorHAnsi" w:cstheme="minorHAnsi"/>
          <w:sz w:val="18"/>
          <w:szCs w:val="18"/>
        </w:rPr>
        <w:t>aclm9@legalmedicine.com.au</w:t>
      </w:r>
    </w:hyperlink>
    <w:r w:rsidRPr="007A1EEE">
      <w:rPr>
        <w:rFonts w:asciiTheme="minorHAnsi" w:hAnsiTheme="minorHAnsi" w:cstheme="minorHAnsi"/>
        <w:sz w:val="18"/>
        <w:szCs w:val="18"/>
      </w:rPr>
      <w:tab/>
      <w:t xml:space="preserve">Office: </w:t>
    </w:r>
    <w:r w:rsidR="008F2AA5" w:rsidRPr="007A1EEE">
      <w:rPr>
        <w:rFonts w:asciiTheme="minorHAnsi" w:hAnsiTheme="minorHAnsi" w:cstheme="minorHAnsi"/>
        <w:sz w:val="18"/>
        <w:szCs w:val="18"/>
      </w:rPr>
      <w:t>0431 529 506</w:t>
    </w:r>
    <w:r w:rsidR="007A1EEE">
      <w:rPr>
        <w:rFonts w:asciiTheme="minorHAnsi" w:hAnsiTheme="minorHAnsi" w:cstheme="minorHAnsi"/>
        <w:sz w:val="18"/>
        <w:szCs w:val="18"/>
      </w:rPr>
      <w:tab/>
    </w:r>
    <w:hyperlink r:id="rId2" w:history="1">
      <w:r w:rsidR="007A1EEE" w:rsidRPr="00DF2DD9">
        <w:rPr>
          <w:rStyle w:val="Hyperlink"/>
          <w:rFonts w:asciiTheme="minorHAnsi" w:hAnsiTheme="minorHAnsi" w:cstheme="minorHAnsi"/>
          <w:sz w:val="18"/>
          <w:szCs w:val="18"/>
        </w:rPr>
        <w:t>www.legalmedicine.com.au</w:t>
      </w:r>
    </w:hyperlink>
  </w:p>
  <w:p w14:paraId="7685291D" w14:textId="77777777" w:rsidR="007A1EEE" w:rsidRPr="007A1EEE" w:rsidRDefault="007A1EEE" w:rsidP="007A1EEE">
    <w:pPr>
      <w:tabs>
        <w:tab w:val="left" w:pos="0"/>
        <w:tab w:val="center" w:pos="4962"/>
        <w:tab w:val="right" w:pos="9923"/>
      </w:tabs>
      <w:autoSpaceDE w:val="0"/>
      <w:autoSpaceDN w:val="0"/>
      <w:adjustRightInd w:val="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CB61" w14:textId="77777777" w:rsidR="00295A5D" w:rsidRDefault="00295A5D">
      <w:r>
        <w:separator/>
      </w:r>
    </w:p>
  </w:footnote>
  <w:footnote w:type="continuationSeparator" w:id="0">
    <w:p w14:paraId="7184929F" w14:textId="77777777" w:rsidR="00295A5D" w:rsidRDefault="0029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B534" w14:textId="77777777" w:rsidR="00E770E0" w:rsidRPr="009F23CE" w:rsidRDefault="00942D1E" w:rsidP="00942D1E">
    <w:pPr>
      <w:spacing w:after="120" w:line="264" w:lineRule="auto"/>
      <w:ind w:firstLine="2268"/>
      <w:rPr>
        <w:rFonts w:ascii="Times New Roman" w:hAnsi="Times New Roman"/>
        <w:b/>
        <w:color w:val="353B91"/>
        <w:sz w:val="28"/>
        <w:szCs w:val="28"/>
      </w:rPr>
    </w:pPr>
    <w:r w:rsidRPr="009F23CE">
      <w:rPr>
        <w:rFonts w:ascii="Times New Roman" w:hAnsi="Times New Roman"/>
        <w:noProof/>
        <w:color w:val="353B91"/>
        <w:sz w:val="28"/>
        <w:szCs w:val="28"/>
      </w:rPr>
      <w:drawing>
        <wp:anchor distT="0" distB="0" distL="114300" distR="114300" simplePos="0" relativeHeight="251659264" behindDoc="0" locked="0" layoutInCell="1" allowOverlap="1" wp14:anchorId="511E2966" wp14:editId="0D271E13">
          <wp:simplePos x="0" y="0"/>
          <wp:positionH relativeFrom="margin">
            <wp:posOffset>-154305</wp:posOffset>
          </wp:positionH>
          <wp:positionV relativeFrom="paragraph">
            <wp:posOffset>-58420</wp:posOffset>
          </wp:positionV>
          <wp:extent cx="1079500" cy="1079500"/>
          <wp:effectExtent l="0" t="0" r="6350" b="6350"/>
          <wp:wrapNone/>
          <wp:docPr id="3" name="Picture 3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3CE" w:rsidRPr="009F23CE">
      <w:rPr>
        <w:rFonts w:ascii="Times New Roman" w:hAnsi="Times New Roman"/>
        <w:noProof/>
        <w:color w:val="353B9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98796" wp14:editId="5893404F">
              <wp:simplePos x="0" y="0"/>
              <wp:positionH relativeFrom="column">
                <wp:posOffset>1088390</wp:posOffset>
              </wp:positionH>
              <wp:positionV relativeFrom="paragraph">
                <wp:posOffset>-541655</wp:posOffset>
              </wp:positionV>
              <wp:extent cx="0" cy="1511935"/>
              <wp:effectExtent l="0" t="0" r="38100" b="31115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11935"/>
                      </a:xfrm>
                      <a:prstGeom prst="line">
                        <a:avLst/>
                      </a:prstGeom>
                      <a:ln w="12700">
                        <a:solidFill>
                          <a:srgbClr val="353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204C1" id="Straight Connector 6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7pt,-42.65pt" to="85.7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" strokecolor="#353b91" strokeweight="1pt">
              <v:stroke joinstyle="miter"/>
            </v:line>
          </w:pict>
        </mc:Fallback>
      </mc:AlternateContent>
    </w:r>
    <w:r w:rsidR="00E770E0" w:rsidRPr="009F23CE">
      <w:rPr>
        <w:rFonts w:ascii="Times New Roman" w:hAnsi="Times New Roman"/>
        <w:b/>
        <w:color w:val="353B91"/>
        <w:sz w:val="28"/>
        <w:szCs w:val="28"/>
      </w:rPr>
      <w:t>AUSTRALASIAN COLLEGE OF LEGAL MEDICINE</w:t>
    </w:r>
  </w:p>
  <w:p w14:paraId="0123509B" w14:textId="77777777" w:rsidR="00E770E0" w:rsidRPr="00942D1E" w:rsidRDefault="00E770E0" w:rsidP="00942D1E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ABN: 90 076 857 031</w:t>
    </w:r>
  </w:p>
  <w:p w14:paraId="42D7ED13" w14:textId="77777777" w:rsidR="00E770E0" w:rsidRPr="00942D1E" w:rsidRDefault="00EE1CB1" w:rsidP="00942D1E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PO Box 250, Corinda QLD 4075</w:t>
    </w:r>
  </w:p>
  <w:p w14:paraId="70AED688" w14:textId="77777777" w:rsidR="00E770E0" w:rsidRPr="00942D1E" w:rsidRDefault="00E770E0" w:rsidP="00942D1E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aclm9@legalmedicine.com.au</w:t>
    </w:r>
  </w:p>
  <w:p w14:paraId="7E690288" w14:textId="77777777" w:rsidR="00E770E0" w:rsidRPr="00942D1E" w:rsidRDefault="00E770E0" w:rsidP="00942D1E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www.legalmedicine.com.au</w:t>
    </w:r>
  </w:p>
  <w:p w14:paraId="1D932799" w14:textId="77777777" w:rsidR="00813434" w:rsidRPr="00942D1E" w:rsidRDefault="00EE1CB1" w:rsidP="00942D1E">
    <w:pPr>
      <w:ind w:firstLine="2268"/>
      <w:rPr>
        <w:rFonts w:ascii="Times New Roman" w:hAnsi="Times New Roman"/>
        <w:color w:val="353B91"/>
        <w:sz w:val="18"/>
        <w:szCs w:val="18"/>
      </w:rPr>
    </w:pPr>
    <w:r w:rsidRPr="00942D1E">
      <w:rPr>
        <w:rFonts w:ascii="Times New Roman" w:hAnsi="Times New Roman"/>
        <w:color w:val="353B91"/>
        <w:sz w:val="18"/>
        <w:szCs w:val="18"/>
      </w:rPr>
      <w:t>+61 431 529 506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CD3" w14:textId="77777777" w:rsidR="00813434" w:rsidRPr="00523458" w:rsidRDefault="00523458" w:rsidP="008A31A4">
    <w:pPr>
      <w:pStyle w:val="Heading1"/>
    </w:pPr>
    <w:r w:rsidRPr="0052345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170718" wp14:editId="2277E8E1">
          <wp:simplePos x="0" y="0"/>
          <wp:positionH relativeFrom="column">
            <wp:posOffset>-152400</wp:posOffset>
          </wp:positionH>
          <wp:positionV relativeFrom="paragraph">
            <wp:posOffset>-57150</wp:posOffset>
          </wp:positionV>
          <wp:extent cx="1371600" cy="1371600"/>
          <wp:effectExtent l="0" t="0" r="0" b="0"/>
          <wp:wrapSquare wrapText="bothSides"/>
          <wp:docPr id="4" name="Picture 4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434" w:rsidRPr="00523458">
      <w:t>AUSTRALASIAN COLLEGE OF LEGAL MEDICINE</w:t>
    </w:r>
  </w:p>
  <w:p w14:paraId="7309D62C" w14:textId="77777777" w:rsidR="000E3D89" w:rsidRPr="00523458" w:rsidRDefault="000E3D89" w:rsidP="000E3D89">
    <w:pPr>
      <w:jc w:val="right"/>
      <w:rPr>
        <w:rFonts w:ascii="Book Antiqua" w:hAnsi="Book Antiqua"/>
        <w:color w:val="353B91"/>
      </w:rPr>
    </w:pPr>
    <w:r w:rsidRPr="00523458">
      <w:rPr>
        <w:rFonts w:ascii="Book Antiqua" w:hAnsi="Book Antiqua"/>
        <w:color w:val="353B91"/>
      </w:rPr>
      <w:t>ABN:  90 076 857 031</w:t>
    </w:r>
  </w:p>
  <w:p w14:paraId="5B6A48FF" w14:textId="77777777" w:rsidR="00813434" w:rsidRPr="00523458" w:rsidRDefault="00BD5796" w:rsidP="003A0AEA">
    <w:pPr>
      <w:jc w:val="right"/>
      <w:rPr>
        <w:rFonts w:ascii="Book Antiqua" w:hAnsi="Book Antiqua"/>
        <w:color w:val="353B91"/>
      </w:rPr>
    </w:pPr>
    <w:r w:rsidRPr="00523458">
      <w:rPr>
        <w:rFonts w:ascii="Book Antiqua" w:hAnsi="Book Antiqua"/>
        <w:color w:val="353B91"/>
      </w:rPr>
      <w:t xml:space="preserve"> </w:t>
    </w:r>
    <w:r w:rsidR="00813434" w:rsidRPr="00523458">
      <w:rPr>
        <w:rFonts w:ascii="Book Antiqua" w:hAnsi="Book Antiqua"/>
        <w:color w:val="353B91"/>
      </w:rPr>
      <w:t xml:space="preserve">PO BOX </w:t>
    </w:r>
    <w:r w:rsidR="00E165F4" w:rsidRPr="00523458">
      <w:rPr>
        <w:rFonts w:ascii="Book Antiqua" w:hAnsi="Book Antiqua"/>
        <w:color w:val="353B91"/>
      </w:rPr>
      <w:t>250, CORINDA QLD 4075</w:t>
    </w:r>
  </w:p>
  <w:p w14:paraId="177F57F3" w14:textId="77777777" w:rsidR="006F1991" w:rsidRPr="00523458" w:rsidRDefault="006F1991" w:rsidP="003A0AEA">
    <w:pPr>
      <w:jc w:val="right"/>
      <w:rPr>
        <w:rFonts w:ascii="Book Antiqua" w:hAnsi="Book Antiqua"/>
        <w:color w:val="353B91"/>
      </w:rPr>
    </w:pPr>
    <w:r w:rsidRPr="00523458">
      <w:rPr>
        <w:rFonts w:ascii="Book Antiqua" w:hAnsi="Book Antiqua"/>
        <w:color w:val="353B91"/>
      </w:rPr>
      <w:t>aclm9@legalmedicine.com.au</w:t>
    </w:r>
  </w:p>
  <w:p w14:paraId="0B5DBBAE" w14:textId="77777777" w:rsidR="00813434" w:rsidRPr="00523458" w:rsidRDefault="005C5BBE">
    <w:pPr>
      <w:ind w:left="1440" w:firstLine="720"/>
      <w:jc w:val="right"/>
      <w:rPr>
        <w:rFonts w:ascii="Book Antiqua" w:hAnsi="Book Antiqua"/>
        <w:color w:val="353B91"/>
      </w:rPr>
    </w:pPr>
    <w:r w:rsidRPr="00523458">
      <w:rPr>
        <w:rFonts w:ascii="Book Antiqua" w:hAnsi="Book Antiqua"/>
        <w:color w:val="353B91"/>
      </w:rPr>
      <w:t>www.legalmedicine.com.au</w:t>
    </w:r>
  </w:p>
  <w:p w14:paraId="25F5B0BE" w14:textId="77777777" w:rsidR="00813434" w:rsidRDefault="00813434">
    <w:pPr>
      <w:ind w:left="1440" w:firstLine="720"/>
      <w:jc w:val="right"/>
      <w:rPr>
        <w:rFonts w:ascii="Book Antiqua" w:hAnsi="Book Antiqua"/>
      </w:rPr>
    </w:pPr>
  </w:p>
  <w:p w14:paraId="5D8A3B25" w14:textId="77777777" w:rsidR="00813434" w:rsidRDefault="00813434">
    <w:pPr>
      <w:ind w:left="1440" w:firstLine="720"/>
      <w:jc w:val="right"/>
      <w:rPr>
        <w:rFonts w:ascii="Book Antiqua" w:hAnsi="Book Antiqua"/>
      </w:rPr>
    </w:pPr>
  </w:p>
  <w:p w14:paraId="1B0BD748" w14:textId="77777777" w:rsidR="00813434" w:rsidRDefault="00813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8D"/>
    <w:multiLevelType w:val="singleLevel"/>
    <w:tmpl w:val="2BC69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059E1D60"/>
    <w:multiLevelType w:val="hybridMultilevel"/>
    <w:tmpl w:val="9514A5DE"/>
    <w:lvl w:ilvl="0" w:tplc="8DDEED5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5323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9A12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2212BC"/>
    <w:multiLevelType w:val="hybridMultilevel"/>
    <w:tmpl w:val="9BC428BA"/>
    <w:lvl w:ilvl="0" w:tplc="347A9B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7C91562"/>
    <w:multiLevelType w:val="hybridMultilevel"/>
    <w:tmpl w:val="7F5A244A"/>
    <w:lvl w:ilvl="0" w:tplc="7C24F6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83F118B"/>
    <w:multiLevelType w:val="hybridMultilevel"/>
    <w:tmpl w:val="649AE16C"/>
    <w:lvl w:ilvl="0" w:tplc="22A20558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F0A7DB7"/>
    <w:multiLevelType w:val="hybridMultilevel"/>
    <w:tmpl w:val="0BC84D7C"/>
    <w:lvl w:ilvl="0" w:tplc="EC50415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FBF1B02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03D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8A363A"/>
    <w:multiLevelType w:val="hybridMultilevel"/>
    <w:tmpl w:val="EB56E622"/>
    <w:lvl w:ilvl="0" w:tplc="6D40B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F3FEF"/>
    <w:multiLevelType w:val="hybridMultilevel"/>
    <w:tmpl w:val="666CD3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0CDB"/>
    <w:multiLevelType w:val="hybridMultilevel"/>
    <w:tmpl w:val="E0C809A6"/>
    <w:lvl w:ilvl="0" w:tplc="6F4E6AE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A22683"/>
    <w:multiLevelType w:val="hybridMultilevel"/>
    <w:tmpl w:val="3DA68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E7152"/>
    <w:multiLevelType w:val="hybridMultilevel"/>
    <w:tmpl w:val="34167CBC"/>
    <w:lvl w:ilvl="0" w:tplc="395A81C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651976561">
    <w:abstractNumId w:val="2"/>
  </w:num>
  <w:num w:numId="2" w16cid:durableId="773093813">
    <w:abstractNumId w:val="0"/>
  </w:num>
  <w:num w:numId="3" w16cid:durableId="1156455262">
    <w:abstractNumId w:val="3"/>
  </w:num>
  <w:num w:numId="4" w16cid:durableId="1405028883">
    <w:abstractNumId w:val="9"/>
  </w:num>
  <w:num w:numId="5" w16cid:durableId="740518109">
    <w:abstractNumId w:val="8"/>
  </w:num>
  <w:num w:numId="6" w16cid:durableId="2083287763">
    <w:abstractNumId w:val="12"/>
  </w:num>
  <w:num w:numId="7" w16cid:durableId="1601717102">
    <w:abstractNumId w:val="4"/>
  </w:num>
  <w:num w:numId="8" w16cid:durableId="924142979">
    <w:abstractNumId w:val="14"/>
  </w:num>
  <w:num w:numId="9" w16cid:durableId="1943340577">
    <w:abstractNumId w:val="10"/>
  </w:num>
  <w:num w:numId="10" w16cid:durableId="1041511383">
    <w:abstractNumId w:val="5"/>
  </w:num>
  <w:num w:numId="11" w16cid:durableId="1250969747">
    <w:abstractNumId w:val="6"/>
  </w:num>
  <w:num w:numId="12" w16cid:durableId="1194884853">
    <w:abstractNumId w:val="1"/>
  </w:num>
  <w:num w:numId="13" w16cid:durableId="796997030">
    <w:abstractNumId w:val="7"/>
  </w:num>
  <w:num w:numId="14" w16cid:durableId="498615753">
    <w:abstractNumId w:val="11"/>
  </w:num>
  <w:num w:numId="15" w16cid:durableId="643049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21"/>
    <w:rsid w:val="00006257"/>
    <w:rsid w:val="00042CDE"/>
    <w:rsid w:val="0004477A"/>
    <w:rsid w:val="000476D7"/>
    <w:rsid w:val="0007204E"/>
    <w:rsid w:val="000727BB"/>
    <w:rsid w:val="00083C77"/>
    <w:rsid w:val="00090965"/>
    <w:rsid w:val="00096DB4"/>
    <w:rsid w:val="000B017F"/>
    <w:rsid w:val="000C4196"/>
    <w:rsid w:val="000C5274"/>
    <w:rsid w:val="000D0CAF"/>
    <w:rsid w:val="000D1884"/>
    <w:rsid w:val="000E3D89"/>
    <w:rsid w:val="000F7D23"/>
    <w:rsid w:val="001145DB"/>
    <w:rsid w:val="00116208"/>
    <w:rsid w:val="001167F6"/>
    <w:rsid w:val="00125998"/>
    <w:rsid w:val="001265A4"/>
    <w:rsid w:val="00132399"/>
    <w:rsid w:val="0013241B"/>
    <w:rsid w:val="001333BD"/>
    <w:rsid w:val="001403E7"/>
    <w:rsid w:val="00142DE4"/>
    <w:rsid w:val="0014322F"/>
    <w:rsid w:val="00145DC9"/>
    <w:rsid w:val="00147201"/>
    <w:rsid w:val="0014732C"/>
    <w:rsid w:val="00153998"/>
    <w:rsid w:val="0016092E"/>
    <w:rsid w:val="001671C9"/>
    <w:rsid w:val="00167C3C"/>
    <w:rsid w:val="00173464"/>
    <w:rsid w:val="0017382D"/>
    <w:rsid w:val="00187878"/>
    <w:rsid w:val="001A2F91"/>
    <w:rsid w:val="001A6466"/>
    <w:rsid w:val="001B4D86"/>
    <w:rsid w:val="001C102F"/>
    <w:rsid w:val="001C1210"/>
    <w:rsid w:val="001C57AB"/>
    <w:rsid w:val="001C6B1F"/>
    <w:rsid w:val="001D3435"/>
    <w:rsid w:val="001D47EA"/>
    <w:rsid w:val="001D55DE"/>
    <w:rsid w:val="001F2F7D"/>
    <w:rsid w:val="001F42A2"/>
    <w:rsid w:val="001F48E5"/>
    <w:rsid w:val="00201ED8"/>
    <w:rsid w:val="0020424C"/>
    <w:rsid w:val="00223228"/>
    <w:rsid w:val="00254759"/>
    <w:rsid w:val="00256C3C"/>
    <w:rsid w:val="002626D1"/>
    <w:rsid w:val="00262F1B"/>
    <w:rsid w:val="0026444E"/>
    <w:rsid w:val="00275BB2"/>
    <w:rsid w:val="00277F45"/>
    <w:rsid w:val="002855FA"/>
    <w:rsid w:val="00295A5D"/>
    <w:rsid w:val="00296D51"/>
    <w:rsid w:val="002975CC"/>
    <w:rsid w:val="002B0642"/>
    <w:rsid w:val="002B16E8"/>
    <w:rsid w:val="002B5966"/>
    <w:rsid w:val="002C19FC"/>
    <w:rsid w:val="002C4283"/>
    <w:rsid w:val="002C6E27"/>
    <w:rsid w:val="002D345E"/>
    <w:rsid w:val="002D71CD"/>
    <w:rsid w:val="002E04F3"/>
    <w:rsid w:val="002E4EA3"/>
    <w:rsid w:val="002F3037"/>
    <w:rsid w:val="002F53E8"/>
    <w:rsid w:val="002F59D3"/>
    <w:rsid w:val="00302F89"/>
    <w:rsid w:val="003041E4"/>
    <w:rsid w:val="0031667E"/>
    <w:rsid w:val="00316B6A"/>
    <w:rsid w:val="00321D62"/>
    <w:rsid w:val="00341091"/>
    <w:rsid w:val="003433C7"/>
    <w:rsid w:val="0035178D"/>
    <w:rsid w:val="00361129"/>
    <w:rsid w:val="00365CA2"/>
    <w:rsid w:val="003660BB"/>
    <w:rsid w:val="00385FC6"/>
    <w:rsid w:val="003A0AEA"/>
    <w:rsid w:val="003B1FEA"/>
    <w:rsid w:val="003B3BA9"/>
    <w:rsid w:val="003B48B5"/>
    <w:rsid w:val="003B60FB"/>
    <w:rsid w:val="003C47B0"/>
    <w:rsid w:val="003D1B58"/>
    <w:rsid w:val="003D34E1"/>
    <w:rsid w:val="003D3B9A"/>
    <w:rsid w:val="003E0B4A"/>
    <w:rsid w:val="003E68F4"/>
    <w:rsid w:val="003F332A"/>
    <w:rsid w:val="0040122A"/>
    <w:rsid w:val="0040269F"/>
    <w:rsid w:val="0041178C"/>
    <w:rsid w:val="004119CF"/>
    <w:rsid w:val="00421BA8"/>
    <w:rsid w:val="00422F88"/>
    <w:rsid w:val="00425D68"/>
    <w:rsid w:val="00434014"/>
    <w:rsid w:val="004343E6"/>
    <w:rsid w:val="00436F3E"/>
    <w:rsid w:val="00437813"/>
    <w:rsid w:val="00460D44"/>
    <w:rsid w:val="004667CE"/>
    <w:rsid w:val="00470E64"/>
    <w:rsid w:val="004824AE"/>
    <w:rsid w:val="004929E6"/>
    <w:rsid w:val="0049318A"/>
    <w:rsid w:val="00493845"/>
    <w:rsid w:val="004959A1"/>
    <w:rsid w:val="004A1009"/>
    <w:rsid w:val="004A72BA"/>
    <w:rsid w:val="004B61D6"/>
    <w:rsid w:val="004B68CA"/>
    <w:rsid w:val="004C24A5"/>
    <w:rsid w:val="004C7936"/>
    <w:rsid w:val="004E28C6"/>
    <w:rsid w:val="005050B8"/>
    <w:rsid w:val="00514FCC"/>
    <w:rsid w:val="00522576"/>
    <w:rsid w:val="0052300C"/>
    <w:rsid w:val="00523458"/>
    <w:rsid w:val="0052477E"/>
    <w:rsid w:val="00531D76"/>
    <w:rsid w:val="00556168"/>
    <w:rsid w:val="00557893"/>
    <w:rsid w:val="00561C5C"/>
    <w:rsid w:val="005720C9"/>
    <w:rsid w:val="00576AFE"/>
    <w:rsid w:val="00590EE8"/>
    <w:rsid w:val="00593DF6"/>
    <w:rsid w:val="00597F4F"/>
    <w:rsid w:val="005A40EF"/>
    <w:rsid w:val="005B41C9"/>
    <w:rsid w:val="005B46D6"/>
    <w:rsid w:val="005B70B9"/>
    <w:rsid w:val="005B7505"/>
    <w:rsid w:val="005C5313"/>
    <w:rsid w:val="005C5BBE"/>
    <w:rsid w:val="005D2206"/>
    <w:rsid w:val="005E749E"/>
    <w:rsid w:val="005F4A34"/>
    <w:rsid w:val="005F5C54"/>
    <w:rsid w:val="006018A6"/>
    <w:rsid w:val="00603900"/>
    <w:rsid w:val="00607D90"/>
    <w:rsid w:val="006111C6"/>
    <w:rsid w:val="00611557"/>
    <w:rsid w:val="0061672C"/>
    <w:rsid w:val="00626139"/>
    <w:rsid w:val="00637435"/>
    <w:rsid w:val="00644C2E"/>
    <w:rsid w:val="006471E2"/>
    <w:rsid w:val="00650A94"/>
    <w:rsid w:val="006545FF"/>
    <w:rsid w:val="006575A1"/>
    <w:rsid w:val="006639E6"/>
    <w:rsid w:val="006731C9"/>
    <w:rsid w:val="00674804"/>
    <w:rsid w:val="006778EC"/>
    <w:rsid w:val="0068192D"/>
    <w:rsid w:val="00685664"/>
    <w:rsid w:val="006874FA"/>
    <w:rsid w:val="00687E95"/>
    <w:rsid w:val="006942B0"/>
    <w:rsid w:val="006A3190"/>
    <w:rsid w:val="006A441A"/>
    <w:rsid w:val="006A6181"/>
    <w:rsid w:val="006A7E03"/>
    <w:rsid w:val="006C0198"/>
    <w:rsid w:val="006C04E0"/>
    <w:rsid w:val="006C110D"/>
    <w:rsid w:val="006C2313"/>
    <w:rsid w:val="006C4499"/>
    <w:rsid w:val="006C6774"/>
    <w:rsid w:val="006D416B"/>
    <w:rsid w:val="006F1991"/>
    <w:rsid w:val="006F561C"/>
    <w:rsid w:val="007038F5"/>
    <w:rsid w:val="00704AA5"/>
    <w:rsid w:val="007169D0"/>
    <w:rsid w:val="00724A56"/>
    <w:rsid w:val="00726EE3"/>
    <w:rsid w:val="007323DB"/>
    <w:rsid w:val="007359FD"/>
    <w:rsid w:val="00735C3B"/>
    <w:rsid w:val="00736E2B"/>
    <w:rsid w:val="007439E6"/>
    <w:rsid w:val="007455C6"/>
    <w:rsid w:val="00745E89"/>
    <w:rsid w:val="00747402"/>
    <w:rsid w:val="007540E6"/>
    <w:rsid w:val="007618EB"/>
    <w:rsid w:val="0076438F"/>
    <w:rsid w:val="007655BA"/>
    <w:rsid w:val="00782A4E"/>
    <w:rsid w:val="0078565C"/>
    <w:rsid w:val="00791051"/>
    <w:rsid w:val="00794740"/>
    <w:rsid w:val="00795F9A"/>
    <w:rsid w:val="007A1EEE"/>
    <w:rsid w:val="007A73EA"/>
    <w:rsid w:val="007A7928"/>
    <w:rsid w:val="007B5BA2"/>
    <w:rsid w:val="007C5681"/>
    <w:rsid w:val="007D0CCF"/>
    <w:rsid w:val="007D3E17"/>
    <w:rsid w:val="007F04A1"/>
    <w:rsid w:val="007F3CC3"/>
    <w:rsid w:val="00813434"/>
    <w:rsid w:val="00820FFC"/>
    <w:rsid w:val="0082189A"/>
    <w:rsid w:val="00824F14"/>
    <w:rsid w:val="00832C21"/>
    <w:rsid w:val="00834F7A"/>
    <w:rsid w:val="00836199"/>
    <w:rsid w:val="008415D8"/>
    <w:rsid w:val="008435FD"/>
    <w:rsid w:val="0084750D"/>
    <w:rsid w:val="008534FE"/>
    <w:rsid w:val="008656AC"/>
    <w:rsid w:val="00882771"/>
    <w:rsid w:val="00893D95"/>
    <w:rsid w:val="008978F2"/>
    <w:rsid w:val="008A1997"/>
    <w:rsid w:val="008A2EA3"/>
    <w:rsid w:val="008A31A4"/>
    <w:rsid w:val="008B12BC"/>
    <w:rsid w:val="008B228C"/>
    <w:rsid w:val="008C6A9A"/>
    <w:rsid w:val="008D0275"/>
    <w:rsid w:val="008F2AA5"/>
    <w:rsid w:val="008F70FB"/>
    <w:rsid w:val="00900264"/>
    <w:rsid w:val="00904819"/>
    <w:rsid w:val="00904986"/>
    <w:rsid w:val="00924429"/>
    <w:rsid w:val="009270CB"/>
    <w:rsid w:val="00934AD0"/>
    <w:rsid w:val="00936ECD"/>
    <w:rsid w:val="0094271D"/>
    <w:rsid w:val="00942D1E"/>
    <w:rsid w:val="00957B5D"/>
    <w:rsid w:val="00962D71"/>
    <w:rsid w:val="009669B7"/>
    <w:rsid w:val="00966EFC"/>
    <w:rsid w:val="009702CD"/>
    <w:rsid w:val="00973A2D"/>
    <w:rsid w:val="00977AEE"/>
    <w:rsid w:val="0099092D"/>
    <w:rsid w:val="00996772"/>
    <w:rsid w:val="009A1EDF"/>
    <w:rsid w:val="009B7077"/>
    <w:rsid w:val="009C25C5"/>
    <w:rsid w:val="009C520E"/>
    <w:rsid w:val="009E25CD"/>
    <w:rsid w:val="009F23CE"/>
    <w:rsid w:val="009F3519"/>
    <w:rsid w:val="009F7A1B"/>
    <w:rsid w:val="00A02EAC"/>
    <w:rsid w:val="00A03DD9"/>
    <w:rsid w:val="00A06D93"/>
    <w:rsid w:val="00A144A2"/>
    <w:rsid w:val="00A32F1C"/>
    <w:rsid w:val="00A344AB"/>
    <w:rsid w:val="00A372C5"/>
    <w:rsid w:val="00A37C86"/>
    <w:rsid w:val="00A427CC"/>
    <w:rsid w:val="00A43E27"/>
    <w:rsid w:val="00A44889"/>
    <w:rsid w:val="00A604DF"/>
    <w:rsid w:val="00A60961"/>
    <w:rsid w:val="00A71E33"/>
    <w:rsid w:val="00A76B26"/>
    <w:rsid w:val="00A77EAB"/>
    <w:rsid w:val="00A87163"/>
    <w:rsid w:val="00A8782B"/>
    <w:rsid w:val="00A92650"/>
    <w:rsid w:val="00A947FA"/>
    <w:rsid w:val="00A96A06"/>
    <w:rsid w:val="00AA0B6A"/>
    <w:rsid w:val="00AA2F8C"/>
    <w:rsid w:val="00AA3144"/>
    <w:rsid w:val="00AB2D07"/>
    <w:rsid w:val="00AC272D"/>
    <w:rsid w:val="00AC557F"/>
    <w:rsid w:val="00AC5E37"/>
    <w:rsid w:val="00AD0988"/>
    <w:rsid w:val="00AD275A"/>
    <w:rsid w:val="00AD7A52"/>
    <w:rsid w:val="00AF4180"/>
    <w:rsid w:val="00B034E3"/>
    <w:rsid w:val="00B07ED0"/>
    <w:rsid w:val="00B12998"/>
    <w:rsid w:val="00B169CB"/>
    <w:rsid w:val="00B24E50"/>
    <w:rsid w:val="00B35E7A"/>
    <w:rsid w:val="00B4171D"/>
    <w:rsid w:val="00B4460C"/>
    <w:rsid w:val="00B4482D"/>
    <w:rsid w:val="00B554CA"/>
    <w:rsid w:val="00B62836"/>
    <w:rsid w:val="00B649AF"/>
    <w:rsid w:val="00B656AE"/>
    <w:rsid w:val="00B65AFD"/>
    <w:rsid w:val="00B65F84"/>
    <w:rsid w:val="00B722AE"/>
    <w:rsid w:val="00B73A96"/>
    <w:rsid w:val="00B73F47"/>
    <w:rsid w:val="00B74100"/>
    <w:rsid w:val="00B76D17"/>
    <w:rsid w:val="00B85F56"/>
    <w:rsid w:val="00B94BC8"/>
    <w:rsid w:val="00B971C3"/>
    <w:rsid w:val="00BA424F"/>
    <w:rsid w:val="00BB30B0"/>
    <w:rsid w:val="00BB37D2"/>
    <w:rsid w:val="00BB4279"/>
    <w:rsid w:val="00BB7444"/>
    <w:rsid w:val="00BC5471"/>
    <w:rsid w:val="00BD5796"/>
    <w:rsid w:val="00BD6531"/>
    <w:rsid w:val="00BE6C91"/>
    <w:rsid w:val="00BE78CF"/>
    <w:rsid w:val="00BF1FC5"/>
    <w:rsid w:val="00BF51F1"/>
    <w:rsid w:val="00C01CA8"/>
    <w:rsid w:val="00C01D0D"/>
    <w:rsid w:val="00C0210B"/>
    <w:rsid w:val="00C15674"/>
    <w:rsid w:val="00C15742"/>
    <w:rsid w:val="00C205C2"/>
    <w:rsid w:val="00C20F0F"/>
    <w:rsid w:val="00C213C8"/>
    <w:rsid w:val="00C34098"/>
    <w:rsid w:val="00C434DB"/>
    <w:rsid w:val="00C50C9F"/>
    <w:rsid w:val="00C544F0"/>
    <w:rsid w:val="00C54602"/>
    <w:rsid w:val="00C56980"/>
    <w:rsid w:val="00C6307D"/>
    <w:rsid w:val="00C71DC5"/>
    <w:rsid w:val="00C73B94"/>
    <w:rsid w:val="00C83372"/>
    <w:rsid w:val="00CA07F7"/>
    <w:rsid w:val="00CA2B7A"/>
    <w:rsid w:val="00CA5596"/>
    <w:rsid w:val="00CB3E2B"/>
    <w:rsid w:val="00CB4DA4"/>
    <w:rsid w:val="00CC08A9"/>
    <w:rsid w:val="00CC3769"/>
    <w:rsid w:val="00CC3C0D"/>
    <w:rsid w:val="00CD1AB1"/>
    <w:rsid w:val="00CD5170"/>
    <w:rsid w:val="00CD6858"/>
    <w:rsid w:val="00CD6D91"/>
    <w:rsid w:val="00CD79A2"/>
    <w:rsid w:val="00CD7B5D"/>
    <w:rsid w:val="00CE0CDC"/>
    <w:rsid w:val="00CE1A53"/>
    <w:rsid w:val="00CE1E39"/>
    <w:rsid w:val="00CE64F9"/>
    <w:rsid w:val="00CF3D4D"/>
    <w:rsid w:val="00D02991"/>
    <w:rsid w:val="00D055F1"/>
    <w:rsid w:val="00D17010"/>
    <w:rsid w:val="00D318E1"/>
    <w:rsid w:val="00D33B14"/>
    <w:rsid w:val="00D40632"/>
    <w:rsid w:val="00D52342"/>
    <w:rsid w:val="00D54B76"/>
    <w:rsid w:val="00D56FFF"/>
    <w:rsid w:val="00D73117"/>
    <w:rsid w:val="00D8232E"/>
    <w:rsid w:val="00D82C35"/>
    <w:rsid w:val="00D86A5A"/>
    <w:rsid w:val="00D87D83"/>
    <w:rsid w:val="00D87E64"/>
    <w:rsid w:val="00D933F6"/>
    <w:rsid w:val="00D97480"/>
    <w:rsid w:val="00DA00A3"/>
    <w:rsid w:val="00DA1885"/>
    <w:rsid w:val="00DA5850"/>
    <w:rsid w:val="00DB154B"/>
    <w:rsid w:val="00DB4326"/>
    <w:rsid w:val="00DC13F5"/>
    <w:rsid w:val="00DE46BE"/>
    <w:rsid w:val="00DE639E"/>
    <w:rsid w:val="00DF1C79"/>
    <w:rsid w:val="00DF2CBD"/>
    <w:rsid w:val="00E004BE"/>
    <w:rsid w:val="00E03D24"/>
    <w:rsid w:val="00E10282"/>
    <w:rsid w:val="00E15BC0"/>
    <w:rsid w:val="00E165F4"/>
    <w:rsid w:val="00E770E0"/>
    <w:rsid w:val="00E955A3"/>
    <w:rsid w:val="00EB02DE"/>
    <w:rsid w:val="00EB32D8"/>
    <w:rsid w:val="00EC1569"/>
    <w:rsid w:val="00ED30C2"/>
    <w:rsid w:val="00ED593F"/>
    <w:rsid w:val="00EE13EE"/>
    <w:rsid w:val="00EE1CB1"/>
    <w:rsid w:val="00EE2399"/>
    <w:rsid w:val="00EE48A2"/>
    <w:rsid w:val="00EF6CD0"/>
    <w:rsid w:val="00F04A7F"/>
    <w:rsid w:val="00F15865"/>
    <w:rsid w:val="00F17AD9"/>
    <w:rsid w:val="00F22924"/>
    <w:rsid w:val="00F25A21"/>
    <w:rsid w:val="00F26D5F"/>
    <w:rsid w:val="00F41213"/>
    <w:rsid w:val="00F44D70"/>
    <w:rsid w:val="00F544FC"/>
    <w:rsid w:val="00F61239"/>
    <w:rsid w:val="00F66E9D"/>
    <w:rsid w:val="00F67599"/>
    <w:rsid w:val="00F705D4"/>
    <w:rsid w:val="00F71023"/>
    <w:rsid w:val="00F71935"/>
    <w:rsid w:val="00F7343E"/>
    <w:rsid w:val="00F8232A"/>
    <w:rsid w:val="00F8325B"/>
    <w:rsid w:val="00F839BF"/>
    <w:rsid w:val="00F9536E"/>
    <w:rsid w:val="00FA21A8"/>
    <w:rsid w:val="00FA239A"/>
    <w:rsid w:val="00FA692D"/>
    <w:rsid w:val="00FB0CA2"/>
    <w:rsid w:val="00FB4763"/>
    <w:rsid w:val="00FC1BBD"/>
    <w:rsid w:val="00FD3A76"/>
    <w:rsid w:val="00FE09D0"/>
    <w:rsid w:val="00FE49E7"/>
    <w:rsid w:val="00FF1AFB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40B55"/>
  <w15:chartTrackingRefBased/>
  <w15:docId w15:val="{03B25AF6-263F-4DD9-8E5D-B7069B3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12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A31A4"/>
    <w:pPr>
      <w:keepNext/>
      <w:tabs>
        <w:tab w:val="left" w:pos="3969"/>
      </w:tabs>
      <w:jc w:val="both"/>
      <w:outlineLvl w:val="0"/>
    </w:pPr>
    <w:rPr>
      <w:rFonts w:ascii="Times New Roman" w:hAnsi="Times New Roman"/>
      <w:b/>
      <w:color w:val="353B91"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 w:cs="Courier New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69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71023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C6A9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1CB1"/>
    <w:rPr>
      <w:color w:val="808080"/>
      <w:shd w:val="clear" w:color="auto" w:fill="E6E6E6"/>
    </w:rPr>
  </w:style>
  <w:style w:type="table" w:styleId="TableGrid">
    <w:name w:val="Table Grid"/>
    <w:basedOn w:val="TableNormal"/>
    <w:rsid w:val="00D1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C569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medicine.com.au/about-us/polici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almedicine.com.au" TargetMode="External"/><Relationship Id="rId1" Type="http://schemas.openxmlformats.org/officeDocument/2006/relationships/hyperlink" Target="mailto:aclm9@legalmedicin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\Application%20Data\Microsoft\Templates\Colleg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823F-7420-495E-BE72-F070BA79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Letter Head</Template>
  <TotalTime>15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 College of Legal Medicin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ACLM ACLM</cp:lastModifiedBy>
  <cp:revision>6</cp:revision>
  <cp:lastPrinted>2017-11-29T00:38:00Z</cp:lastPrinted>
  <dcterms:created xsi:type="dcterms:W3CDTF">2018-01-31T02:46:00Z</dcterms:created>
  <dcterms:modified xsi:type="dcterms:W3CDTF">2023-10-03T02:26:00Z</dcterms:modified>
</cp:coreProperties>
</file>